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АДМИНИСТРАЦИЯ СТРАШЕВИЧСКОГО </w:t>
      </w:r>
      <w:proofErr w:type="gramStart"/>
      <w:r>
        <w:rPr>
          <w:rFonts w:ascii="Arial" w:hAnsi="Arial" w:cs="Arial"/>
          <w:b/>
        </w:rPr>
        <w:t>СЕЛЬСКОГО</w:t>
      </w:r>
      <w:proofErr w:type="gramEnd"/>
      <w:r>
        <w:rPr>
          <w:rFonts w:ascii="Arial" w:hAnsi="Arial" w:cs="Arial"/>
          <w:b/>
        </w:rPr>
        <w:t xml:space="preserve">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ПОСЕЛЕНИЯ ТОРЖОКСКОГО РАЙОНА ТВЕРСКОЙ ОБЛАСТИ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ПОСТАНОВЛЕНИЕ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01.04.2019 года                                                                с. Страшевичи                                                                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муниципальной программы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«Обеспечение первичных мер </w:t>
      </w:r>
      <w:proofErr w:type="gramStart"/>
      <w:r>
        <w:rPr>
          <w:rFonts w:ascii="Arial" w:hAnsi="Arial" w:cs="Arial"/>
          <w:b/>
        </w:rPr>
        <w:t>пожарной</w:t>
      </w:r>
      <w:proofErr w:type="gramEnd"/>
      <w:r>
        <w:rPr>
          <w:rFonts w:ascii="Arial" w:hAnsi="Arial" w:cs="Arial"/>
          <w:b/>
        </w:rPr>
        <w:t xml:space="preserve">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безопасности в границах населенных пунктов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Страшевичского сельского поселения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Торжокского района Тверской области на 2019 – 2021 годы»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№9                                                                                                                                                       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</w:rPr>
        <w:t>Во исполнение Федерального закона №131-ФЗ от 06.10.2003 «Об общих принципах организации местного самоуправления в Российской Федерации», Федерального закона от 21.12.1994 года №69-ФЗ «О пожарной безопасности», Федерального закона от 22.07.2008 г №123-ФЗ «Технический регламент о требованиях пожарной безопасности», Устава Муниципального образования Страшевичское сельское поселение,</w:t>
      </w: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Утвердить муниципальную программу «Обеспечение первичных мер пожарной безопасности в границах населенных пунктов Страшевичского сельского поселения Торжокского района Тверской области на 2019 – 2021 годы» (приложение №1).</w:t>
      </w:r>
    </w:p>
    <w:p w:rsidR="00EB39F4" w:rsidRDefault="00EB39F4" w:rsidP="00EB39F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Муниципальную программу «Обеспечение первичных мер пожарной безопасности в границах населенных пунктов Страшевичского сельского поселения Торжокского района Тверской области на 2018 – 2020 годы» утвержденную постановлением  администрации Страшевичского сельского поселения №22 от 23.10.2018 г с внесенными изменениями, считать утратившим силу.</w:t>
      </w:r>
    </w:p>
    <w:p w:rsidR="00EB39F4" w:rsidRDefault="00EB39F4" w:rsidP="00EB39F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</w:t>
      </w:r>
      <w:r w:rsidR="00F337B0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дня подписания, подлежит обнародованию в сети Интернет.</w:t>
      </w: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Страшевичского </w:t>
      </w: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   Н.Г. Баранова</w:t>
      </w: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</w:t>
      </w: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Приложение №1</w:t>
      </w: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>к постановлению администрации Страшевичского</w:t>
      </w: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сельского поселения от 01.04.2018 г №9</w:t>
      </w:r>
    </w:p>
    <w:p w:rsidR="00EB39F4" w:rsidRDefault="00EB39F4" w:rsidP="00EB39F4">
      <w:pPr>
        <w:rPr>
          <w:rFonts w:ascii="Arial" w:hAnsi="Arial" w:cs="Arial"/>
          <w:sz w:val="18"/>
          <w:szCs w:val="18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b/>
        </w:rPr>
        <w:t>МУНИЦИПАЛЬНАЯ ПРОГРАММА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Обеспечение первичных мер </w:t>
      </w:r>
      <w:proofErr w:type="gramStart"/>
      <w:r>
        <w:rPr>
          <w:rFonts w:ascii="Arial" w:hAnsi="Arial" w:cs="Arial"/>
          <w:b/>
        </w:rPr>
        <w:t>пожарной</w:t>
      </w:r>
      <w:proofErr w:type="gramEnd"/>
      <w:r>
        <w:rPr>
          <w:rFonts w:ascii="Arial" w:hAnsi="Arial" w:cs="Arial"/>
          <w:b/>
        </w:rPr>
        <w:t xml:space="preserve">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безопасности в границах населенных пунктов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Страшевичского сельского поселения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Торжокского района Тверской области на 2019 – 2021 годы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ПАСПОРТ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МУНИЦИПАЛЬНОЙ ПРОГРАММЫ 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Обеспечение первичных мер </w:t>
      </w:r>
      <w:proofErr w:type="gramStart"/>
      <w:r>
        <w:rPr>
          <w:rFonts w:ascii="Arial" w:hAnsi="Arial" w:cs="Arial"/>
          <w:b/>
        </w:rPr>
        <w:t>пожарной</w:t>
      </w:r>
      <w:proofErr w:type="gramEnd"/>
      <w:r>
        <w:rPr>
          <w:rFonts w:ascii="Arial" w:hAnsi="Arial" w:cs="Arial"/>
          <w:b/>
        </w:rPr>
        <w:t xml:space="preserve">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безопасности в границах населенных пунктов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Страшевичского сельского поселения 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Торжокского района Тверской области на 2019 – 2021 годы</w:t>
      </w:r>
    </w:p>
    <w:p w:rsidR="00EB39F4" w:rsidRDefault="00EB39F4" w:rsidP="00EB39F4">
      <w:pPr>
        <w:rPr>
          <w:rFonts w:ascii="Arial" w:hAnsi="Arial" w:cs="Arial"/>
          <w:b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518"/>
        <w:gridCol w:w="7053"/>
      </w:tblGrid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первичных мер </w:t>
            </w:r>
            <w:proofErr w:type="gramStart"/>
            <w:r>
              <w:rPr>
                <w:rFonts w:ascii="Arial" w:hAnsi="Arial" w:cs="Arial"/>
                <w:lang w:eastAsia="en-US"/>
              </w:rPr>
              <w:t>пожарной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безопасности в границах населенных пунктов 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Страшевичского сельского поселения 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Торжокского района Тверской области на 2019 – 2021 годы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Исполнители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 Администрация Страшевичского сельского поселения Торжокского района Тверской области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Срок реализации муниципальной программы</w:t>
            </w:r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– 2021 годы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Цель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необходимых условий для укрепления пожарной безопасности в сельском поселении, уменьшение гибели, травматизма людей и материальных потерь от огня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pStyle w:val="a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закрепление тенденций к снижению общего числа возникновения пожаров;</w:t>
            </w:r>
          </w:p>
          <w:p w:rsidR="00EB39F4" w:rsidRDefault="00EB39F4">
            <w:pPr>
              <w:pStyle w:val="a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обеспечение относительного сокращения материальных потерь от пожаров, гибели и травматизма людей при них;</w:t>
            </w:r>
          </w:p>
          <w:p w:rsidR="00EB39F4" w:rsidRDefault="00EB39F4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безопасное функционирование учреждений поселения за счёт проведения комплекса системных противопожарных мероприятий.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«Пожарная безопасность и защищенность населения от чрезвычайных ситуаций в Муниципальном образовании Страшевичское сельское поселение  на 2019 – 2021 годы»</w:t>
            </w:r>
          </w:p>
        </w:tc>
      </w:tr>
      <w:tr w:rsidR="00EB39F4" w:rsidTr="00EB39F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 осуществляется из муниципального бюджета. Общий объем финансирования составляет </w:t>
            </w:r>
            <w:r w:rsidRPr="00EB39F4">
              <w:rPr>
                <w:rFonts w:ascii="Arial" w:hAnsi="Arial" w:cs="Arial"/>
                <w:u w:val="single"/>
                <w:lang w:eastAsia="en-US"/>
              </w:rPr>
              <w:t>487 400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,00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</w:p>
          <w:p w:rsidR="00EB39F4" w:rsidRDefault="00EB39F4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С разбивкой по годам</w:t>
            </w:r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2019 год –  111 400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руб</w:t>
            </w:r>
            <w:proofErr w:type="spellEnd"/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2020 год –  125 000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руб</w:t>
            </w:r>
            <w:proofErr w:type="spellEnd"/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 –  251 000руб</w:t>
            </w:r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том числе в разрезе подпрограмм:</w:t>
            </w:r>
          </w:p>
          <w:p w:rsidR="00EB39F4" w:rsidRDefault="00EB39F4">
            <w:pPr>
              <w:rPr>
                <w:rFonts w:ascii="Arial" w:hAnsi="Arial" w:cs="Arial"/>
                <w:b/>
                <w:lang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/>
            </w:tblPr>
            <w:tblGrid>
              <w:gridCol w:w="1887"/>
              <w:gridCol w:w="1404"/>
              <w:gridCol w:w="1308"/>
              <w:gridCol w:w="1383"/>
            </w:tblGrid>
            <w:tr w:rsidR="00EB39F4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 2019 г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2020 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 2021 г</w:t>
                  </w:r>
                </w:p>
              </w:tc>
            </w:tr>
            <w:tr w:rsidR="00EB39F4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«Пожарная безопасность и защищенность населения от чрезвычайных ситуаций в Муниципальном образовании Страшевичское сельское поселение  на 2019 – 2021 годы»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 w:rsidP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111 400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руб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 w:rsidP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125 000 </w:t>
                  </w: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000руб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EB39F4" w:rsidRDefault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251 000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руб</w:t>
                  </w:r>
                  <w:proofErr w:type="spellEnd"/>
                </w:p>
              </w:tc>
            </w:tr>
            <w:tr w:rsidR="00EB39F4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lastRenderedPageBreak/>
                    <w:t>Всего: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 w:rsidP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111 400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 w:rsidP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125 000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39F4" w:rsidRDefault="00EB39F4" w:rsidP="00EB39F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251 000</w:t>
                  </w:r>
                </w:p>
              </w:tc>
            </w:tr>
          </w:tbl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EB39F4" w:rsidRDefault="00EB39F4" w:rsidP="00EB39F4"/>
    <w:p w:rsidR="00EB39F4" w:rsidRDefault="00EB39F4" w:rsidP="00EB39F4">
      <w:r>
        <w:t xml:space="preserve">                                                    </w:t>
      </w:r>
    </w:p>
    <w:p w:rsidR="00EB39F4" w:rsidRDefault="00EB39F4" w:rsidP="00EB39F4"/>
    <w:p w:rsidR="00EB39F4" w:rsidRDefault="00EB39F4" w:rsidP="00EB39F4">
      <w:pPr>
        <w:rPr>
          <w:rFonts w:ascii="Arial" w:hAnsi="Arial" w:cs="Arial"/>
          <w:b/>
        </w:rPr>
      </w:pPr>
      <w:r>
        <w:t xml:space="preserve">                                                             </w:t>
      </w:r>
      <w:r>
        <w:rPr>
          <w:rFonts w:ascii="Arial" w:hAnsi="Arial" w:cs="Arial"/>
          <w:b/>
        </w:rPr>
        <w:t>Раздел 1.</w:t>
      </w:r>
    </w:p>
    <w:p w:rsidR="00EB39F4" w:rsidRDefault="00EB39F4" w:rsidP="00EB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характеристика муниципальной программы и основные проблемы в её реализации</w:t>
      </w:r>
    </w:p>
    <w:p w:rsidR="00EB39F4" w:rsidRDefault="00EB39F4" w:rsidP="00EB39F4">
      <w:pPr>
        <w:rPr>
          <w:rFonts w:ascii="Arial" w:hAnsi="Arial" w:cs="Arial"/>
          <w:b/>
        </w:rPr>
      </w:pP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</w:rPr>
        <w:t>Настоящая программа направлена на повышение эффективности системы органов местного самоуправления и её взаимодействия с обществом в целях достижения качественного, эффективного муниципального управления.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Повышение качества работы органов местного самоуправления достигается путем оказания муниципальных услуг. Важнейшим элементом системы отношений власти и общества становится взаимодействие и координация деятельности, информационная открытость, эффективность муниципальных услуг.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направлена  на решение наиболее важных проблем в жизнедеятельности населения.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Повышение пожарной безопасности на территории сельского поселения является одной из важнейших задач. Проблема сельского поселения в решении этой задачи – отсутствие техники для пожаротушения и пожарных водоёмов в отдельных населенных пунктах сельского поселения. 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>Раздел 2.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Цель муниципальной программы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Целью настоящей муниципальной программы  является финансирование благоприятной среды жизнедеятельности для жителей сельского поселения,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Показателями</w:t>
      </w:r>
      <w:proofErr w:type="gramEnd"/>
      <w:r>
        <w:rPr>
          <w:rFonts w:ascii="Arial" w:hAnsi="Arial" w:cs="Arial"/>
          <w:sz w:val="22"/>
          <w:szCs w:val="22"/>
        </w:rPr>
        <w:t xml:space="preserve"> характеризующими достижение цели являются:</w:t>
      </w:r>
    </w:p>
    <w:p w:rsidR="00EB39F4" w:rsidRDefault="00EB39F4" w:rsidP="00EB39F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Доля граждан, удовлетворенных деятельностью органов местного самоуправления по решению вопросов местного значения;</w:t>
      </w:r>
    </w:p>
    <w:p w:rsidR="00EB39F4" w:rsidRDefault="00EB39F4" w:rsidP="00EB39F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параметров бюджета требованиям Бюджетного кодекса РФ.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sz w:val="22"/>
          <w:szCs w:val="22"/>
        </w:rPr>
        <w:t>Раздел 3.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Подпрограммы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Реализация муниципальной программы достигается посредством выполнения следующих подпрограмм:</w:t>
      </w:r>
    </w:p>
    <w:p w:rsidR="00EB39F4" w:rsidRDefault="00EB39F4" w:rsidP="00EB39F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а) «Пожарная безопасность и защищенность населения от чрезвычайных ситуаций в </w:t>
      </w:r>
      <w:r>
        <w:rPr>
          <w:rFonts w:ascii="Arial" w:hAnsi="Arial" w:cs="Arial"/>
        </w:rPr>
        <w:t>Муниципальном образовании Страшевичское сельское поселение  на 2019 – 2021 годы»</w:t>
      </w:r>
    </w:p>
    <w:p w:rsidR="00EB39F4" w:rsidRDefault="00EB39F4" w:rsidP="00EB39F4">
      <w:pPr>
        <w:rPr>
          <w:rFonts w:ascii="Arial" w:hAnsi="Arial" w:cs="Arial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2"/>
        </w:rPr>
        <w:t>Подраздел 1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Подпрограмма «Пожарная безопасность и защищенность населения от чрезвычайных ситуаций в Муниципальном образовании Страшевичское сельское поселение  на 2019 – 2021 годы»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Глава 1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Задачи подпрограммы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Выполнение подпрограммы «Пожарная безопасность и защищенность населения от чрезвычайных ситуаций в Муниципальном образовании Страшевичское сельское поселение  на 2019 – 2021 годы» осуществляется посредством решения следующих задач: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а) задача 1 «Профилактика и тушение пожаров на территории сельского поселения»;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задача 2 «Обеспечение проведения мероприятий по противопожарной безопасности.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задачи 1   «Профилактика и тушение пожаров на территории сельского поселения» оценивается следующими показателями: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показатель задачи 1 «Риск пострадать в пожарах на территории сельского поселения»;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 задачи 2 «Обеспечение проведения мероприятий по противопожарной безопасности».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показатель задачи 2 «Доля расходов бюджета на проведение мероприятий».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Глава 2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Мероприятия подпрограммы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задачи подпрограммы осуществляется посредством выполнения следующих мероприятий:</w:t>
      </w:r>
    </w:p>
    <w:p w:rsidR="00EB39F4" w:rsidRDefault="00EB39F4" w:rsidP="00EB39F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Обеспечение первичных мер пожарной безопасности в границах населенных пунктов сельского поселения</w:t>
      </w: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очистка пожарных водоёмов;</w:t>
      </w: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установка соответствующих знаков пожарной безопасности;</w:t>
      </w: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обслуживание и ремонт пожарных гидрантов;</w:t>
      </w: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опашка населенных пунктов.</w:t>
      </w:r>
    </w:p>
    <w:p w:rsidR="00EB39F4" w:rsidRDefault="00EB39F4" w:rsidP="00EB39F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Проведение собраний граждан в целях профилактики пожаров, организация обучения населения мерам пожарной безопасности и пропаганда пожарно-технических знаний.</w:t>
      </w: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Глава 3</w:t>
      </w:r>
    </w:p>
    <w:p w:rsidR="00EB39F4" w:rsidRDefault="00EB39F4" w:rsidP="00EB39F4">
      <w:pPr>
        <w:pStyle w:val="a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Объем финансовых средств, необходимый для реализации подпрограммы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Общий объем бюджетных ассигнований, выделенный на реализацию подпрограммы, составляет </w:t>
      </w:r>
      <w:r>
        <w:rPr>
          <w:rFonts w:ascii="Arial" w:hAnsi="Arial" w:cs="Arial"/>
          <w:u w:val="single"/>
          <w:lang w:eastAsia="en-US"/>
        </w:rPr>
        <w:t xml:space="preserve">487 400 </w:t>
      </w:r>
      <w:r>
        <w:rPr>
          <w:rFonts w:ascii="Arial" w:hAnsi="Arial" w:cs="Arial"/>
          <w:sz w:val="22"/>
          <w:szCs w:val="22"/>
        </w:rPr>
        <w:t xml:space="preserve"> рублей.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Объем бюджетных ассигнований, выделенный на реализацию подпрограммы, по годам реализации муниципальной программы в разрезе задач, приведен в таблице 1.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Таблица 1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100"/>
        <w:gridCol w:w="3540"/>
        <w:gridCol w:w="1425"/>
        <w:gridCol w:w="1530"/>
        <w:gridCol w:w="26"/>
        <w:gridCol w:w="1950"/>
      </w:tblGrid>
      <w:tr w:rsidR="00EB39F4" w:rsidTr="00EB39F4">
        <w:trPr>
          <w:trHeight w:val="420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Мероприятия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Объем средств (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EB39F4" w:rsidTr="00EB39F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2019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</w:tr>
      <w:tr w:rsidR="00EB39F4" w:rsidTr="00EB39F4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первичных мер пожарной безопасности в границах населенных пунктов сельского поселения: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EB39F4" w:rsidP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111 400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125 000</w:t>
            </w:r>
          </w:p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251 000</w:t>
            </w:r>
          </w:p>
        </w:tc>
      </w:tr>
      <w:tr w:rsidR="00EB39F4" w:rsidTr="00EB39F4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очистка пожарных водоёмов;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EB39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106 000</w:t>
            </w:r>
            <w:r w:rsidR="00EB39F4">
              <w:rPr>
                <w:rFonts w:ascii="Arial" w:hAnsi="Arial" w:cs="Arial"/>
                <w:lang w:eastAsia="en-US"/>
              </w:rPr>
              <w:t xml:space="preserve">   </w:t>
            </w:r>
          </w:p>
        </w:tc>
      </w:tr>
      <w:tr w:rsidR="00EB39F4" w:rsidTr="00EB39F4">
        <w:trPr>
          <w:trHeight w:val="55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установка соответствующих знаков пожарной безопасности;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</w:t>
            </w:r>
          </w:p>
        </w:tc>
      </w:tr>
      <w:tr w:rsidR="00EB39F4" w:rsidTr="00EB39F4">
        <w:trPr>
          <w:trHeight w:val="1604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оснащение населенных пунктов первичными средствами пожаротушения, противопожарным инвентарём, пожарной сигнализацией, пожарными гидрантами;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F337B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4 400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F337B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  <w:r w:rsidR="00EB39F4">
              <w:rPr>
                <w:rFonts w:ascii="Arial" w:hAnsi="Arial" w:cs="Arial"/>
                <w:lang w:eastAsia="en-US"/>
              </w:rPr>
              <w:t xml:space="preserve">   </w:t>
            </w:r>
          </w:p>
        </w:tc>
      </w:tr>
      <w:tr w:rsidR="00EB39F4" w:rsidTr="00EB39F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опашка населенных пунктов.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F337B0" w:rsidP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 </w:t>
            </w:r>
            <w:r w:rsidR="00EB39F4">
              <w:rPr>
                <w:rFonts w:ascii="Arial" w:hAnsi="Arial" w:cs="Arial"/>
                <w:lang w:eastAsia="en-US"/>
              </w:rPr>
              <w:t> 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12 0</w:t>
            </w:r>
            <w:r w:rsidR="00EB39F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</w:t>
            </w:r>
          </w:p>
        </w:tc>
      </w:tr>
      <w:tr w:rsidR="00EB39F4" w:rsidTr="00EB39F4">
        <w:trPr>
          <w:trHeight w:val="182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пожарной машины: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запасных частей;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прохождение техосмотра;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оформление страхового полиса;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ГСМ;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отопление закрытой стоянки для 1 пожарной машины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F337B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86410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86410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EB39F4">
              <w:rPr>
                <w:rFonts w:ascii="Arial" w:hAnsi="Arial" w:cs="Arial"/>
                <w:lang w:eastAsia="en-US"/>
              </w:rPr>
              <w:t>3 000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F337B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15 </w:t>
            </w:r>
            <w:r w:rsidR="00EB39F4">
              <w:rPr>
                <w:rFonts w:ascii="Arial" w:hAnsi="Arial" w:cs="Arial"/>
                <w:lang w:eastAsia="en-US"/>
              </w:rPr>
              <w:t>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6 000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86410</w:t>
            </w:r>
          </w:p>
        </w:tc>
      </w:tr>
      <w:tr w:rsidR="00EB39F4" w:rsidTr="00EB39F4">
        <w:trPr>
          <w:trHeight w:val="11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е)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оплата членам ДПК  при выезде на пожа</w:t>
            </w:r>
            <w:proofErr w:type="gramStart"/>
            <w:r>
              <w:rPr>
                <w:rFonts w:ascii="Arial" w:hAnsi="Arial" w:cs="Arial"/>
                <w:lang w:eastAsia="en-US"/>
              </w:rPr>
              <w:t>р(</w:t>
            </w:r>
            <w:proofErr w:type="gramEnd"/>
            <w:r>
              <w:rPr>
                <w:rFonts w:ascii="Arial" w:hAnsi="Arial" w:cs="Arial"/>
                <w:lang w:eastAsia="en-US"/>
              </w:rPr>
              <w:t>согласно Постановления администрации Страшевичского с/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№6 от 02.03.2016 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</w:tr>
      <w:tr w:rsidR="00EB39F4" w:rsidTr="00EB39F4">
        <w:trPr>
          <w:trHeight w:val="11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собраний граждан в целях профилактики пожаров, организация обучения населения мерам пожарной безопасности и пропаганда пожарно-технических знаний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39F4" w:rsidRDefault="00EB39F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</w:p>
        </w:tc>
      </w:tr>
      <w:tr w:rsidR="00EB39F4" w:rsidTr="00EB39F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 w:rsidP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111 400      </w:t>
            </w:r>
          </w:p>
        </w:tc>
        <w:tc>
          <w:tcPr>
            <w:tcW w:w="1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 w:rsidP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125 000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9F4" w:rsidRDefault="00EB39F4" w:rsidP="00EB39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251 000      </w:t>
            </w:r>
          </w:p>
        </w:tc>
      </w:tr>
    </w:tbl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2"/>
        </w:rPr>
        <w:t>Раздел 4.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Механизм управления и мониторинга реализации муниципальной 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Подраздел 1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Управление реализацией муниципальной 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Реализация  Муниципальной Программы осуществляется администрацией Страшевичского сельского поселения, путем исполнения  предусмотренных в Программе задач, исходя из необходимости достижения плановых значений показателей Программы, а также необходимости </w:t>
      </w:r>
      <w:proofErr w:type="gramStart"/>
      <w:r>
        <w:rPr>
          <w:rFonts w:ascii="Arial" w:hAnsi="Arial" w:cs="Arial"/>
          <w:sz w:val="22"/>
          <w:szCs w:val="22"/>
        </w:rPr>
        <w:t>соблюдения плановых показателей эффективности реализации Программы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Заказчик Муниципальной Программы, с учетом выделяемых на ее реализацию финансовых средств, ежегодно уточняет показатели и затраты по программным мероприятиям, вносит </w:t>
      </w:r>
      <w:r>
        <w:rPr>
          <w:rFonts w:ascii="Arial" w:hAnsi="Arial" w:cs="Arial"/>
          <w:sz w:val="22"/>
          <w:szCs w:val="22"/>
        </w:rPr>
        <w:lastRenderedPageBreak/>
        <w:t>соответствующие коррективы в механизм реализации муниципальной программы, состав исполнителей.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Исполнителями муниципальной программы являются администрация Страшевичского сельского поселения,  подрядчики на основе договоров.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Выполнение намеченных в муниципальной программе мероприятий и осуществление своевременных вложений денежных средств, позволит не допустить  роста гибели людей при пожарах, снизить количество пожаров и материальных потерь от них, сохранить имеющуюся материально-техническую базу, создать условия для устойчивого функционирования добровольной пожарной дружины (ДПД).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Кроме того, укрепление материально-технической базы позволит в немалой степени повысить боеготовность добровольных пожарных дружин, в результате чего можно добиться сокращения времени прибытия на пожар и времени его ликвидации, что также существенно сократит материальные потери от пожаров и позволит  спасти жизни десяткам людей.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Подраздел 2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Мониторинг реализации муниципальной программы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Мониторинг реализации муниципальной программы обеспечивает: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регулярность получения информации о реализации муниципальной программы от ответственных исполнителей.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своевременную актуализацию муниципальной программы с учетом меняющихся внешних и внутренних рисков.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Мониторинг реализации муниципальной программы осуществляется посредством регулярного сбора, анализа и оценки: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а) информации об использовании финансовых ресурсов, предусмотренных на реализацию муниципальной программы;</w:t>
      </w:r>
      <w:proofErr w:type="gramEnd"/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3.) Информация о достижении запланированных показателей муниципальной программы. Источниками информации для проведения мониторинга реализации муниципальной программы являются: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 статистика показателей, характеризующих сферу реализации муниципальной программы;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отчеты ответственного исполнителя муниципальной программы;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социологические опросы с целью выявления удовлетворенности населения работой органов местного самоуправления сельского поселения.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другие источники.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Мониторинг реализации муниципальной программы осуществляется в течение всего периода ее реализации и предусматривает: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 ежеквартальную оценку выполнения исполнителем муниципальной программы ежегодного плана мероприятий по реализации муниципальной программы;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формирование отчета о реализации муниципальной программы за отчетный финансовый год.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Раздел 5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Анализ рисков реализации муниципальной программы и меры </w:t>
      </w:r>
      <w:proofErr w:type="gramStart"/>
      <w:r>
        <w:rPr>
          <w:rFonts w:ascii="Arial" w:hAnsi="Arial" w:cs="Arial"/>
          <w:b/>
          <w:sz w:val="22"/>
          <w:szCs w:val="22"/>
        </w:rPr>
        <w:t>по</w:t>
      </w:r>
      <w:proofErr w:type="gramEnd"/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управлению рисками</w:t>
      </w:r>
    </w:p>
    <w:p w:rsidR="00EB39F4" w:rsidRDefault="00EB39F4" w:rsidP="00EB39F4">
      <w:pPr>
        <w:rPr>
          <w:rFonts w:ascii="Arial" w:hAnsi="Arial" w:cs="Arial"/>
          <w:b/>
          <w:sz w:val="22"/>
          <w:szCs w:val="22"/>
        </w:rPr>
      </w:pP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процессе реализации муниципальной программы могут </w:t>
      </w:r>
      <w:proofErr w:type="gramStart"/>
      <w:r>
        <w:rPr>
          <w:rFonts w:ascii="Arial" w:hAnsi="Arial" w:cs="Arial"/>
          <w:sz w:val="22"/>
          <w:szCs w:val="22"/>
        </w:rPr>
        <w:t>проявится</w:t>
      </w:r>
      <w:proofErr w:type="gramEnd"/>
      <w:r>
        <w:rPr>
          <w:rFonts w:ascii="Arial" w:hAnsi="Arial" w:cs="Arial"/>
          <w:sz w:val="22"/>
          <w:szCs w:val="22"/>
        </w:rPr>
        <w:t xml:space="preserve"> внешние и внутренние риски.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К наиболее серьезным внутренним и внешним  рискам реализации Программы можно отнести: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Ограниченные возможности экономического роста сельских территорий;</w:t>
      </w:r>
    </w:p>
    <w:p w:rsidR="00EB39F4" w:rsidRDefault="00EB39F4" w:rsidP="00EB3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сокращение бюджетного финансирования может повлечь за собой снижение объема работ.</w:t>
      </w:r>
    </w:p>
    <w:p w:rsidR="00EB39F4" w:rsidRDefault="00EB39F4" w:rsidP="00EB39F4"/>
    <w:p w:rsidR="00EB39F4" w:rsidRDefault="00EB39F4" w:rsidP="00EB39F4"/>
    <w:p w:rsidR="00EB39F4" w:rsidRDefault="00EB39F4" w:rsidP="00EB39F4">
      <w:pPr>
        <w:ind w:left="-567"/>
      </w:pPr>
    </w:p>
    <w:p w:rsidR="00845635" w:rsidRDefault="00845635"/>
    <w:sectPr w:rsidR="00845635" w:rsidSect="00EB3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BC"/>
    <w:multiLevelType w:val="hybridMultilevel"/>
    <w:tmpl w:val="C252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56DEB"/>
    <w:multiLevelType w:val="hybridMultilevel"/>
    <w:tmpl w:val="0F824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95F6B"/>
    <w:multiLevelType w:val="hybridMultilevel"/>
    <w:tmpl w:val="C2A4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F4"/>
    <w:rsid w:val="00845635"/>
    <w:rsid w:val="00EB39F4"/>
    <w:rsid w:val="00F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9F4"/>
    <w:pPr>
      <w:ind w:left="720"/>
      <w:contextualSpacing/>
    </w:pPr>
  </w:style>
  <w:style w:type="table" w:styleId="a5">
    <w:name w:val="Table Grid"/>
    <w:basedOn w:val="a1"/>
    <w:uiPriority w:val="59"/>
    <w:rsid w:val="00EB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Страшевичи -пк</dc:creator>
  <cp:keywords/>
  <dc:description/>
  <cp:lastModifiedBy>Страшевичи -пк</cp:lastModifiedBy>
  <cp:revision>3</cp:revision>
  <cp:lastPrinted>2019-04-04T05:22:00Z</cp:lastPrinted>
  <dcterms:created xsi:type="dcterms:W3CDTF">2019-04-04T05:03:00Z</dcterms:created>
  <dcterms:modified xsi:type="dcterms:W3CDTF">2019-04-04T05:22:00Z</dcterms:modified>
</cp:coreProperties>
</file>